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8B1" w:rsidRPr="005A692A" w:rsidRDefault="001F5533" w:rsidP="00A01F71">
      <w:pPr>
        <w:jc w:val="center"/>
        <w:rPr>
          <w:rFonts w:ascii="仿宋" w:eastAsia="仿宋" w:hAnsi="仿宋" w:cs="宋体"/>
          <w:b/>
          <w:sz w:val="28"/>
          <w:szCs w:val="28"/>
        </w:rPr>
      </w:pPr>
      <w:r w:rsidRPr="005A692A">
        <w:rPr>
          <w:rFonts w:ascii="黑体" w:eastAsia="黑体" w:hAnsi="黑体" w:cs="宋体" w:hint="eastAsia"/>
          <w:b/>
          <w:sz w:val="36"/>
        </w:rPr>
        <w:t>关于组织修订暨南大学全日制本科实验教学大纲的</w:t>
      </w:r>
      <w:r w:rsidRPr="00A01F71">
        <w:rPr>
          <w:rFonts w:ascii="黑体" w:eastAsia="黑体" w:hAnsi="黑体" w:cs="宋体" w:hint="eastAsia"/>
          <w:b/>
          <w:sz w:val="36"/>
        </w:rPr>
        <w:t>通知</w:t>
      </w:r>
    </w:p>
    <w:p w:rsidR="003E78B1" w:rsidRPr="005A692A" w:rsidRDefault="001F5533" w:rsidP="005A692A">
      <w:pPr>
        <w:ind w:firstLineChars="200" w:firstLine="560"/>
        <w:jc w:val="center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（</w:t>
      </w:r>
      <w:proofErr w:type="gramStart"/>
      <w:r w:rsidRPr="005A692A">
        <w:rPr>
          <w:rFonts w:ascii="仿宋" w:eastAsia="仿宋" w:hAnsi="仿宋" w:cs="宋体" w:hint="eastAsia"/>
          <w:sz w:val="28"/>
          <w:szCs w:val="28"/>
        </w:rPr>
        <w:t>暨教通</w:t>
      </w:r>
      <w:proofErr w:type="gramEnd"/>
      <w:r w:rsidRPr="005A692A">
        <w:rPr>
          <w:rFonts w:ascii="仿宋" w:eastAsia="仿宋" w:hAnsi="仿宋" w:cs="宋体" w:hint="eastAsia"/>
          <w:sz w:val="28"/>
          <w:szCs w:val="28"/>
        </w:rPr>
        <w:t>〔</w:t>
      </w:r>
      <w:r w:rsidRPr="005A692A">
        <w:rPr>
          <w:rFonts w:ascii="仿宋" w:eastAsia="仿宋" w:hAnsi="仿宋" w:cs="宋体" w:hint="eastAsia"/>
          <w:sz w:val="28"/>
          <w:szCs w:val="28"/>
        </w:rPr>
        <w:t>2006</w:t>
      </w:r>
      <w:r w:rsidRPr="005A692A">
        <w:rPr>
          <w:rFonts w:ascii="仿宋" w:eastAsia="仿宋" w:hAnsi="仿宋" w:cs="宋体" w:hint="eastAsia"/>
          <w:sz w:val="28"/>
          <w:szCs w:val="28"/>
        </w:rPr>
        <w:t>〕</w:t>
      </w:r>
      <w:r w:rsidRPr="005A692A">
        <w:rPr>
          <w:rFonts w:ascii="仿宋" w:eastAsia="仿宋" w:hAnsi="仿宋" w:cs="宋体" w:hint="eastAsia"/>
          <w:sz w:val="28"/>
          <w:szCs w:val="28"/>
        </w:rPr>
        <w:t>74</w:t>
      </w:r>
      <w:r w:rsidRPr="005A692A">
        <w:rPr>
          <w:rFonts w:ascii="仿宋" w:eastAsia="仿宋" w:hAnsi="仿宋" w:cs="宋体" w:hint="eastAsia"/>
          <w:sz w:val="28"/>
          <w:szCs w:val="28"/>
        </w:rPr>
        <w:t>号）</w:t>
      </w:r>
    </w:p>
    <w:p w:rsidR="003E78B1" w:rsidRPr="005A692A" w:rsidRDefault="003E78B1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</w:p>
    <w:p w:rsidR="003E78B1" w:rsidRPr="005A692A" w:rsidRDefault="001F5533" w:rsidP="005A692A">
      <w:pPr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各学院、部、直属系：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为深化实验教学改革，规范实验教学的管理，进一步提高</w:t>
      </w:r>
      <w:r w:rsidR="00A01F71">
        <w:rPr>
          <w:rFonts w:ascii="仿宋" w:eastAsia="仿宋" w:hAnsi="仿宋" w:cs="宋体" w:hint="eastAsia"/>
          <w:sz w:val="28"/>
          <w:szCs w:val="28"/>
        </w:rPr>
        <w:t>实验</w:t>
      </w:r>
      <w:r w:rsidRPr="005A692A">
        <w:rPr>
          <w:rFonts w:ascii="仿宋" w:eastAsia="仿宋" w:hAnsi="仿宋" w:cs="宋体" w:hint="eastAsia"/>
          <w:sz w:val="28"/>
          <w:szCs w:val="28"/>
        </w:rPr>
        <w:t>教学质量，学校决定对本科实验教学大纲进行全面修订。现将有关事宜通知如下：</w:t>
      </w:r>
    </w:p>
    <w:p w:rsidR="003E78B1" w:rsidRPr="005A692A" w:rsidRDefault="001F5533" w:rsidP="005A692A">
      <w:pPr>
        <w:numPr>
          <w:ilvl w:val="0"/>
          <w:numId w:val="1"/>
        </w:numPr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5A692A">
        <w:rPr>
          <w:rFonts w:ascii="黑体" w:eastAsia="黑体" w:hAnsi="黑体" w:cs="宋体" w:hint="eastAsia"/>
          <w:sz w:val="28"/>
          <w:szCs w:val="28"/>
        </w:rPr>
        <w:t>编写原则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 xml:space="preserve">   </w:t>
      </w:r>
      <w:r w:rsidRPr="005A692A">
        <w:rPr>
          <w:rFonts w:ascii="仿宋" w:eastAsia="仿宋" w:hAnsi="仿宋" w:cs="宋体" w:hint="eastAsia"/>
          <w:sz w:val="28"/>
          <w:szCs w:val="28"/>
        </w:rPr>
        <w:t>（一）《大纲》的编写，必须与专业培养方案一致，为培养方案的贯彻执行服务，符合我校有关实践教学的相关规定，既要适应各专业的发展和建设，还应保持在一定时间内的实用性。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 xml:space="preserve">   </w:t>
      </w:r>
      <w:r w:rsidRPr="005A692A">
        <w:rPr>
          <w:rFonts w:ascii="仿宋" w:eastAsia="仿宋" w:hAnsi="仿宋" w:cs="宋体" w:hint="eastAsia"/>
          <w:sz w:val="28"/>
          <w:szCs w:val="28"/>
        </w:rPr>
        <w:t>（二）《大纲》的编写，应在科学发展的基础上，系统研究本专业的实验体系，充分体现整体优化的原则，构建与理论教学相辅相成、以能力培养为主线的新的实验教学课程体系。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（三）《大纲》的编写，应突破传统的实验教学模式，改革实验教学内容和方法，适当减少验证性实验，增加综合性、设计性实验比例，使创新意识的培养贯穿于实验教学的全过程。</w:t>
      </w:r>
    </w:p>
    <w:p w:rsidR="003E78B1" w:rsidRPr="005A692A" w:rsidRDefault="001F5533" w:rsidP="00A01F71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（四）不同校区同一专业相同课程的教学大纲必须一致。属分流教学的课程必须分内、外招</w:t>
      </w:r>
      <w:proofErr w:type="gramStart"/>
      <w:r w:rsidRPr="005A692A">
        <w:rPr>
          <w:rFonts w:ascii="仿宋" w:eastAsia="仿宋" w:hAnsi="仿宋" w:cs="宋体" w:hint="eastAsia"/>
          <w:sz w:val="28"/>
          <w:szCs w:val="28"/>
        </w:rPr>
        <w:t>各制定</w:t>
      </w:r>
      <w:proofErr w:type="gramEnd"/>
      <w:r w:rsidRPr="005A692A">
        <w:rPr>
          <w:rFonts w:ascii="仿宋" w:eastAsia="仿宋" w:hAnsi="仿宋" w:cs="宋体" w:hint="eastAsia"/>
          <w:sz w:val="28"/>
          <w:szCs w:val="28"/>
        </w:rPr>
        <w:t>一份大纲。</w:t>
      </w:r>
    </w:p>
    <w:p w:rsidR="003E78B1" w:rsidRPr="00A01F71" w:rsidRDefault="001F5533" w:rsidP="005A692A">
      <w:pPr>
        <w:numPr>
          <w:ilvl w:val="0"/>
          <w:numId w:val="1"/>
        </w:numPr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A01F71">
        <w:rPr>
          <w:rFonts w:ascii="黑体" w:eastAsia="黑体" w:hAnsi="黑体" w:cs="宋体" w:hint="eastAsia"/>
          <w:sz w:val="28"/>
          <w:szCs w:val="28"/>
        </w:rPr>
        <w:t>组织安排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《大纲》的编写应由各学院（部、直属系）统一布置，由教学带</w:t>
      </w:r>
      <w:r w:rsidRPr="005A692A">
        <w:rPr>
          <w:rFonts w:ascii="仿宋" w:eastAsia="仿宋" w:hAnsi="仿宋" w:cs="宋体" w:hint="eastAsia"/>
          <w:sz w:val="28"/>
          <w:szCs w:val="28"/>
        </w:rPr>
        <w:lastRenderedPageBreak/>
        <w:t>头人负责，组织经验</w:t>
      </w:r>
      <w:r w:rsidRPr="005A692A">
        <w:rPr>
          <w:rFonts w:ascii="仿宋" w:eastAsia="仿宋" w:hAnsi="仿宋" w:cs="宋体" w:hint="eastAsia"/>
          <w:sz w:val="28"/>
          <w:szCs w:val="28"/>
        </w:rPr>
        <w:t>丰富和熟悉实验教学的教师和专家讨论后</w:t>
      </w:r>
      <w:r w:rsidRPr="005A692A">
        <w:rPr>
          <w:rFonts w:ascii="仿宋" w:eastAsia="仿宋" w:hAnsi="仿宋" w:cs="宋体" w:hint="eastAsia"/>
          <w:sz w:val="28"/>
          <w:szCs w:val="28"/>
        </w:rPr>
        <w:t>编写，经学院（部、直属系）组织的专家充分讨论后通过（</w:t>
      </w:r>
      <w:proofErr w:type="gramStart"/>
      <w:r w:rsidRPr="005A692A">
        <w:rPr>
          <w:rFonts w:ascii="仿宋" w:eastAsia="仿宋" w:hAnsi="仿宋" w:cs="宋体" w:hint="eastAsia"/>
          <w:sz w:val="28"/>
          <w:szCs w:val="28"/>
        </w:rPr>
        <w:t>附讨论</w:t>
      </w:r>
      <w:proofErr w:type="gramEnd"/>
      <w:r w:rsidRPr="005A692A">
        <w:rPr>
          <w:rFonts w:ascii="仿宋" w:eastAsia="仿宋" w:hAnsi="仿宋" w:cs="宋体" w:hint="eastAsia"/>
          <w:sz w:val="28"/>
          <w:szCs w:val="28"/>
        </w:rPr>
        <w:t>意见），由主管领导审定后报教务处。</w:t>
      </w:r>
    </w:p>
    <w:p w:rsidR="003E78B1" w:rsidRPr="005A692A" w:rsidRDefault="001F5533" w:rsidP="00A01F71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 xml:space="preserve">   </w:t>
      </w:r>
      <w:r w:rsidRPr="005A692A">
        <w:rPr>
          <w:rFonts w:ascii="仿宋" w:eastAsia="仿宋" w:hAnsi="仿宋" w:cs="宋体" w:hint="eastAsia"/>
          <w:sz w:val="28"/>
          <w:szCs w:val="28"/>
        </w:rPr>
        <w:t>综合性、设计性实验项目的开设，是本科教学工作水平</w:t>
      </w:r>
      <w:r w:rsidR="00A01F71">
        <w:rPr>
          <w:rFonts w:ascii="仿宋" w:eastAsia="仿宋" w:hAnsi="仿宋" w:cs="宋体" w:hint="eastAsia"/>
          <w:sz w:val="28"/>
          <w:szCs w:val="28"/>
        </w:rPr>
        <w:t>评估</w:t>
      </w:r>
      <w:r w:rsidRPr="005A692A">
        <w:rPr>
          <w:rFonts w:ascii="仿宋" w:eastAsia="仿宋" w:hAnsi="仿宋" w:cs="宋体" w:hint="eastAsia"/>
          <w:sz w:val="28"/>
          <w:szCs w:val="28"/>
        </w:rPr>
        <w:t>的一项重要内容，其开设要由专家组讨论通过并经各单位教学</w:t>
      </w:r>
      <w:proofErr w:type="gramStart"/>
      <w:r w:rsidRPr="005A692A">
        <w:rPr>
          <w:rFonts w:ascii="仿宋" w:eastAsia="仿宋" w:hAnsi="仿宋" w:cs="宋体" w:hint="eastAsia"/>
          <w:sz w:val="28"/>
          <w:szCs w:val="28"/>
        </w:rPr>
        <w:t>指导分</w:t>
      </w:r>
      <w:proofErr w:type="gramEnd"/>
      <w:r w:rsidRPr="005A692A">
        <w:rPr>
          <w:rFonts w:ascii="仿宋" w:eastAsia="仿宋" w:hAnsi="仿宋" w:cs="宋体" w:hint="eastAsia"/>
          <w:sz w:val="28"/>
          <w:szCs w:val="28"/>
        </w:rPr>
        <w:t>委员会认定。</w:t>
      </w:r>
    </w:p>
    <w:p w:rsidR="003E78B1" w:rsidRPr="00A01F71" w:rsidRDefault="001F5533" w:rsidP="005A692A">
      <w:pPr>
        <w:numPr>
          <w:ilvl w:val="0"/>
          <w:numId w:val="1"/>
        </w:numPr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A01F71">
        <w:rPr>
          <w:rFonts w:ascii="黑体" w:eastAsia="黑体" w:hAnsi="黑体" w:cs="宋体" w:hint="eastAsia"/>
          <w:sz w:val="28"/>
          <w:szCs w:val="28"/>
        </w:rPr>
        <w:t>格式及内容要求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 xml:space="preserve">   </w:t>
      </w:r>
      <w:r w:rsidRPr="005A692A">
        <w:rPr>
          <w:rFonts w:ascii="仿宋" w:eastAsia="仿宋" w:hAnsi="仿宋" w:cs="宋体" w:hint="eastAsia"/>
          <w:sz w:val="28"/>
          <w:szCs w:val="28"/>
        </w:rPr>
        <w:t>（一）《大纲》编写格式可在教务处主页“处内通知”栏下载，内容请按照编写说明填写；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 xml:space="preserve">   </w:t>
      </w:r>
      <w:r w:rsidRPr="005A692A">
        <w:rPr>
          <w:rFonts w:ascii="仿宋" w:eastAsia="仿宋" w:hAnsi="仿宋" w:cs="宋体" w:hint="eastAsia"/>
          <w:sz w:val="28"/>
          <w:szCs w:val="28"/>
        </w:rPr>
        <w:t>（二）综合性、设计性实验项目内容简介，请务必认真填写；</w:t>
      </w:r>
    </w:p>
    <w:p w:rsidR="003E78B1" w:rsidRPr="005A692A" w:rsidRDefault="001F5533" w:rsidP="001F5533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 xml:space="preserve">   </w:t>
      </w:r>
      <w:r w:rsidRPr="005A692A">
        <w:rPr>
          <w:rFonts w:ascii="仿宋" w:eastAsia="仿宋" w:hAnsi="仿宋" w:cs="宋体" w:hint="eastAsia"/>
          <w:sz w:val="28"/>
          <w:szCs w:val="28"/>
        </w:rPr>
        <w:t>（三）各学院（部、直属系）和</w:t>
      </w:r>
      <w:proofErr w:type="gramStart"/>
      <w:r w:rsidRPr="005A692A">
        <w:rPr>
          <w:rFonts w:ascii="仿宋" w:eastAsia="仿宋" w:hAnsi="仿宋" w:cs="宋体" w:hint="eastAsia"/>
          <w:sz w:val="28"/>
          <w:szCs w:val="28"/>
        </w:rPr>
        <w:t>学系须填写</w:t>
      </w:r>
      <w:proofErr w:type="gramEnd"/>
      <w:r w:rsidRPr="005A692A">
        <w:rPr>
          <w:rFonts w:ascii="仿宋" w:eastAsia="仿宋" w:hAnsi="仿宋" w:cs="宋体" w:hint="eastAsia"/>
          <w:sz w:val="28"/>
          <w:szCs w:val="28"/>
        </w:rPr>
        <w:t>“实验课程基本情况汇总表”以及“综合性、</w:t>
      </w:r>
      <w:r w:rsidRPr="005A692A">
        <w:rPr>
          <w:rFonts w:ascii="仿宋" w:eastAsia="仿宋" w:hAnsi="仿宋" w:cs="宋体" w:hint="eastAsia"/>
          <w:sz w:val="28"/>
          <w:szCs w:val="28"/>
        </w:rPr>
        <w:t>设计性实验项目一览表”。</w:t>
      </w:r>
    </w:p>
    <w:p w:rsidR="003E78B1" w:rsidRPr="001F5533" w:rsidRDefault="001F5533" w:rsidP="005A692A">
      <w:pPr>
        <w:numPr>
          <w:ilvl w:val="0"/>
          <w:numId w:val="1"/>
        </w:numPr>
        <w:ind w:firstLineChars="200" w:firstLine="560"/>
        <w:rPr>
          <w:rFonts w:ascii="黑体" w:eastAsia="黑体" w:hAnsi="黑体" w:cs="宋体"/>
          <w:sz w:val="28"/>
          <w:szCs w:val="28"/>
        </w:rPr>
      </w:pPr>
      <w:r w:rsidRPr="001F5533">
        <w:rPr>
          <w:rFonts w:ascii="黑体" w:eastAsia="黑体" w:hAnsi="黑体" w:cs="宋体" w:hint="eastAsia"/>
          <w:sz w:val="28"/>
          <w:szCs w:val="28"/>
        </w:rPr>
        <w:t>时间要求</w:t>
      </w:r>
    </w:p>
    <w:p w:rsidR="003E78B1" w:rsidRPr="005A692A" w:rsidRDefault="001F5533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请各位单位认真做好此项工作，于</w:t>
      </w:r>
      <w:r w:rsidRPr="005A692A">
        <w:rPr>
          <w:rFonts w:ascii="仿宋" w:eastAsia="仿宋" w:hAnsi="仿宋" w:cs="宋体" w:hint="eastAsia"/>
          <w:sz w:val="28"/>
          <w:szCs w:val="28"/>
        </w:rPr>
        <w:t>2007</w:t>
      </w:r>
      <w:r w:rsidRPr="005A692A">
        <w:rPr>
          <w:rFonts w:ascii="仿宋" w:eastAsia="仿宋" w:hAnsi="仿宋" w:cs="宋体" w:hint="eastAsia"/>
          <w:sz w:val="28"/>
          <w:szCs w:val="28"/>
        </w:rPr>
        <w:t>年</w:t>
      </w:r>
      <w:r w:rsidRPr="005A692A">
        <w:rPr>
          <w:rFonts w:ascii="仿宋" w:eastAsia="仿宋" w:hAnsi="仿宋" w:cs="宋体" w:hint="eastAsia"/>
          <w:sz w:val="28"/>
          <w:szCs w:val="28"/>
        </w:rPr>
        <w:t>3</w:t>
      </w:r>
      <w:r w:rsidRPr="005A692A">
        <w:rPr>
          <w:rFonts w:ascii="仿宋" w:eastAsia="仿宋" w:hAnsi="仿宋" w:cs="宋体" w:hint="eastAsia"/>
          <w:sz w:val="28"/>
          <w:szCs w:val="28"/>
        </w:rPr>
        <w:t>月</w:t>
      </w:r>
      <w:r w:rsidRPr="005A692A">
        <w:rPr>
          <w:rFonts w:ascii="仿宋" w:eastAsia="仿宋" w:hAnsi="仿宋" w:cs="宋体" w:hint="eastAsia"/>
          <w:sz w:val="28"/>
          <w:szCs w:val="28"/>
        </w:rPr>
        <w:t>16</w:t>
      </w:r>
      <w:r w:rsidRPr="005A692A">
        <w:rPr>
          <w:rFonts w:ascii="仿宋" w:eastAsia="仿宋" w:hAnsi="仿宋" w:cs="宋体" w:hint="eastAsia"/>
          <w:sz w:val="28"/>
          <w:szCs w:val="28"/>
        </w:rPr>
        <w:t>日前由学院（部、直属系）汇总后将材料报送至教务处实践教学科（地址：行政楼</w:t>
      </w:r>
      <w:r w:rsidRPr="005A692A">
        <w:rPr>
          <w:rFonts w:ascii="仿宋" w:eastAsia="仿宋" w:hAnsi="仿宋" w:cs="宋体" w:hint="eastAsia"/>
          <w:sz w:val="28"/>
          <w:szCs w:val="28"/>
        </w:rPr>
        <w:t>212</w:t>
      </w:r>
      <w:r w:rsidRPr="005A692A">
        <w:rPr>
          <w:rFonts w:ascii="仿宋" w:eastAsia="仿宋" w:hAnsi="仿宋" w:cs="宋体" w:hint="eastAsia"/>
          <w:sz w:val="28"/>
          <w:szCs w:val="28"/>
        </w:rPr>
        <w:t>室；电话：</w:t>
      </w:r>
      <w:r w:rsidRPr="005A692A">
        <w:rPr>
          <w:rFonts w:ascii="仿宋" w:eastAsia="仿宋" w:hAnsi="仿宋" w:cs="宋体" w:hint="eastAsia"/>
          <w:sz w:val="28"/>
          <w:szCs w:val="28"/>
        </w:rPr>
        <w:t>85220034</w:t>
      </w:r>
      <w:r w:rsidRPr="005A692A">
        <w:rPr>
          <w:rFonts w:ascii="仿宋" w:eastAsia="仿宋" w:hAnsi="仿宋" w:cs="宋体" w:hint="eastAsia"/>
          <w:sz w:val="28"/>
          <w:szCs w:val="28"/>
        </w:rPr>
        <w:t>；</w:t>
      </w:r>
      <w:r w:rsidRPr="005A692A">
        <w:rPr>
          <w:rFonts w:ascii="仿宋" w:eastAsia="仿宋" w:hAnsi="仿宋" w:cs="宋体" w:hint="eastAsia"/>
          <w:sz w:val="28"/>
          <w:szCs w:val="28"/>
        </w:rPr>
        <w:t>E-mail</w:t>
      </w:r>
      <w:r w:rsidRPr="005A692A">
        <w:rPr>
          <w:rFonts w:ascii="仿宋" w:eastAsia="仿宋" w:hAnsi="仿宋" w:cs="宋体" w:hint="eastAsia"/>
          <w:sz w:val="28"/>
          <w:szCs w:val="28"/>
        </w:rPr>
        <w:t>：</w:t>
      </w:r>
      <w:r w:rsidRPr="005A692A">
        <w:rPr>
          <w:rFonts w:ascii="仿宋" w:eastAsia="仿宋" w:hAnsi="仿宋" w:cs="宋体" w:hint="eastAsia"/>
          <w:sz w:val="28"/>
          <w:szCs w:val="28"/>
        </w:rPr>
        <w:t>ojwjkk@jnu</w:t>
      </w:r>
      <w:r>
        <w:rPr>
          <w:rFonts w:ascii="仿宋" w:eastAsia="仿宋" w:hAnsi="仿宋" w:cs="宋体" w:hint="eastAsia"/>
          <w:sz w:val="28"/>
          <w:szCs w:val="28"/>
        </w:rPr>
        <w:t>.edu</w:t>
      </w:r>
      <w:r w:rsidRPr="005A692A">
        <w:rPr>
          <w:rFonts w:ascii="仿宋" w:eastAsia="仿宋" w:hAnsi="仿宋" w:cs="宋体" w:hint="eastAsia"/>
          <w:sz w:val="28"/>
          <w:szCs w:val="28"/>
        </w:rPr>
        <w:t>.cn</w:t>
      </w:r>
      <w:r w:rsidRPr="005A692A">
        <w:rPr>
          <w:rFonts w:ascii="仿宋" w:eastAsia="仿宋" w:hAnsi="仿宋" w:cs="宋体" w:hint="eastAsia"/>
          <w:sz w:val="28"/>
          <w:szCs w:val="28"/>
        </w:rPr>
        <w:t>；联系人：唐庆峰），报送材料包括：学院（部、直属系）、学系实验课程基本情况汇总表，学院（部、直属系）、学系综合性、设计性实验项目一览表，各门实验课程实验</w:t>
      </w:r>
      <w:r>
        <w:rPr>
          <w:rFonts w:ascii="仿宋" w:eastAsia="仿宋" w:hAnsi="仿宋" w:cs="宋体" w:hint="eastAsia"/>
          <w:sz w:val="28"/>
          <w:szCs w:val="28"/>
        </w:rPr>
        <w:t>大纲</w:t>
      </w:r>
      <w:r w:rsidRPr="005A692A">
        <w:rPr>
          <w:rFonts w:ascii="仿宋" w:eastAsia="仿宋" w:hAnsi="仿宋" w:cs="宋体" w:hint="eastAsia"/>
          <w:sz w:val="28"/>
          <w:szCs w:val="28"/>
        </w:rPr>
        <w:t>（</w:t>
      </w:r>
      <w:proofErr w:type="gramStart"/>
      <w:r w:rsidRPr="005A692A">
        <w:rPr>
          <w:rFonts w:ascii="仿宋" w:eastAsia="仿宋" w:hAnsi="仿宋" w:cs="宋体" w:hint="eastAsia"/>
          <w:sz w:val="28"/>
          <w:szCs w:val="28"/>
        </w:rPr>
        <w:t>附专家</w:t>
      </w:r>
      <w:proofErr w:type="gramEnd"/>
      <w:r w:rsidRPr="005A692A">
        <w:rPr>
          <w:rFonts w:ascii="仿宋" w:eastAsia="仿宋" w:hAnsi="仿宋" w:cs="宋体" w:hint="eastAsia"/>
          <w:sz w:val="28"/>
          <w:szCs w:val="28"/>
        </w:rPr>
        <w:t>组讨论意见），上述材料要求纸质版与电子版各</w:t>
      </w:r>
      <w:r w:rsidRPr="005A692A">
        <w:rPr>
          <w:rFonts w:ascii="仿宋" w:eastAsia="仿宋" w:hAnsi="仿宋" w:cs="宋体" w:hint="eastAsia"/>
          <w:sz w:val="28"/>
          <w:szCs w:val="28"/>
        </w:rPr>
        <w:t>1</w:t>
      </w:r>
      <w:r>
        <w:rPr>
          <w:rFonts w:ascii="仿宋" w:eastAsia="仿宋" w:hAnsi="仿宋" w:cs="宋体" w:hint="eastAsia"/>
          <w:sz w:val="28"/>
          <w:szCs w:val="28"/>
        </w:rPr>
        <w:t>份，纸质文稿需</w:t>
      </w:r>
      <w:r w:rsidRPr="005A692A">
        <w:rPr>
          <w:rFonts w:ascii="仿宋" w:eastAsia="仿宋" w:hAnsi="仿宋" w:cs="宋体" w:hint="eastAsia"/>
          <w:sz w:val="28"/>
          <w:szCs w:val="28"/>
        </w:rPr>
        <w:t>由学院（部、直属系）、学系主管领导签字并加盖公章。</w:t>
      </w:r>
    </w:p>
    <w:p w:rsidR="003E78B1" w:rsidRPr="005A692A" w:rsidRDefault="001F5533" w:rsidP="001F5533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5A692A">
        <w:rPr>
          <w:rFonts w:ascii="仿宋" w:eastAsia="仿宋" w:hAnsi="仿宋" w:cs="宋体" w:hint="eastAsia"/>
          <w:sz w:val="28"/>
          <w:szCs w:val="28"/>
        </w:rPr>
        <w:t>本</w:t>
      </w:r>
      <w:r w:rsidRPr="005A692A">
        <w:rPr>
          <w:rFonts w:ascii="仿宋" w:eastAsia="仿宋" w:hAnsi="仿宋" w:cs="宋体" w:hint="eastAsia"/>
          <w:sz w:val="28"/>
          <w:szCs w:val="28"/>
        </w:rPr>
        <w:t>文除正文外，所有附件不印发文字稿，请从教务处主页“处内</w:t>
      </w:r>
      <w:r w:rsidRPr="005A692A">
        <w:rPr>
          <w:rFonts w:ascii="仿宋" w:eastAsia="仿宋" w:hAnsi="仿宋" w:cs="宋体" w:hint="eastAsia"/>
          <w:sz w:val="28"/>
          <w:szCs w:val="28"/>
        </w:rPr>
        <w:lastRenderedPageBreak/>
        <w:t>通知”栏目</w:t>
      </w:r>
      <w:r w:rsidRPr="005A692A">
        <w:rPr>
          <w:rFonts w:ascii="仿宋" w:eastAsia="仿宋" w:hAnsi="仿宋" w:cs="宋体" w:hint="eastAsia"/>
          <w:sz w:val="28"/>
          <w:szCs w:val="28"/>
        </w:rPr>
        <w:t>http</w:t>
      </w:r>
      <w:r w:rsidRPr="005A692A">
        <w:rPr>
          <w:rFonts w:ascii="仿宋" w:eastAsia="仿宋" w:hAnsi="仿宋" w:cs="宋体" w:hint="eastAsia"/>
          <w:sz w:val="28"/>
          <w:szCs w:val="28"/>
        </w:rPr>
        <w:t>：</w:t>
      </w:r>
      <w:r w:rsidRPr="005A692A">
        <w:rPr>
          <w:rFonts w:ascii="仿宋" w:eastAsia="仿宋" w:hAnsi="仿宋" w:cs="宋体" w:hint="eastAsia"/>
          <w:sz w:val="28"/>
          <w:szCs w:val="28"/>
        </w:rPr>
        <w:t>//jwc.jnu.edu.cn/docnewslist.asp?</w:t>
      </w:r>
      <w:r w:rsidRPr="005A692A">
        <w:rPr>
          <w:rFonts w:ascii="仿宋" w:eastAsia="仿宋" w:hAnsi="仿宋" w:cs="宋体" w:hint="eastAsia"/>
          <w:sz w:val="28"/>
          <w:szCs w:val="28"/>
        </w:rPr>
        <w:t>下载。</w:t>
      </w:r>
    </w:p>
    <w:p w:rsidR="003E78B1" w:rsidRPr="001F5533" w:rsidRDefault="003E78B1" w:rsidP="005A692A">
      <w:pPr>
        <w:ind w:firstLineChars="200" w:firstLine="560"/>
        <w:rPr>
          <w:rFonts w:ascii="仿宋" w:eastAsia="仿宋" w:hAnsi="仿宋" w:cs="宋体"/>
          <w:sz w:val="28"/>
          <w:szCs w:val="28"/>
        </w:rPr>
      </w:pPr>
    </w:p>
    <w:p w:rsidR="003E78B1" w:rsidRPr="001F5533" w:rsidRDefault="001F5533" w:rsidP="005A692A">
      <w:p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附件：</w:t>
      </w:r>
    </w:p>
    <w:p w:rsidR="003E78B1" w:rsidRPr="001F5533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实验教学大纲（标准格式）</w:t>
      </w:r>
    </w:p>
    <w:p w:rsidR="003E78B1" w:rsidRPr="001F5533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实验教学大纲（编写说明）</w:t>
      </w:r>
    </w:p>
    <w:p w:rsidR="003E78B1" w:rsidRPr="001F5533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实验教学大纲（参考样式）</w:t>
      </w:r>
    </w:p>
    <w:p w:rsidR="003E78B1" w:rsidRPr="001F5533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学系实验课程基本情况汇总表</w:t>
      </w:r>
    </w:p>
    <w:p w:rsidR="003E78B1" w:rsidRPr="001F5533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学系综合性、设计性实验项目一览表</w:t>
      </w:r>
    </w:p>
    <w:p w:rsidR="003E78B1" w:rsidRPr="001F5533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学院（部、直属系）实验课程基本情况汇总表</w:t>
      </w:r>
    </w:p>
    <w:p w:rsidR="003E78B1" w:rsidRDefault="001F5533" w:rsidP="005A692A">
      <w:pPr>
        <w:numPr>
          <w:ilvl w:val="0"/>
          <w:numId w:val="2"/>
        </w:numPr>
        <w:ind w:firstLineChars="200" w:firstLine="480"/>
        <w:rPr>
          <w:rFonts w:ascii="仿宋" w:eastAsia="仿宋" w:hAnsi="仿宋" w:cs="宋体"/>
          <w:sz w:val="24"/>
          <w:szCs w:val="28"/>
        </w:rPr>
      </w:pPr>
      <w:r w:rsidRPr="001F5533">
        <w:rPr>
          <w:rFonts w:ascii="仿宋" w:eastAsia="仿宋" w:hAnsi="仿宋" w:cs="宋体" w:hint="eastAsia"/>
          <w:sz w:val="24"/>
          <w:szCs w:val="28"/>
        </w:rPr>
        <w:t>学院（部、直属系）综合性、设计性实验项目一览表</w:t>
      </w:r>
      <w:bookmarkStart w:id="0" w:name="_GoBack"/>
      <w:bookmarkEnd w:id="0"/>
    </w:p>
    <w:p w:rsidR="001F5533" w:rsidRPr="001F5533" w:rsidRDefault="001F5533" w:rsidP="001F5533">
      <w:pPr>
        <w:tabs>
          <w:tab w:val="left" w:pos="312"/>
        </w:tabs>
        <w:ind w:left="480"/>
        <w:rPr>
          <w:rFonts w:ascii="仿宋" w:eastAsia="仿宋" w:hAnsi="仿宋" w:cs="宋体" w:hint="eastAsia"/>
          <w:sz w:val="24"/>
          <w:szCs w:val="28"/>
        </w:rPr>
      </w:pPr>
    </w:p>
    <w:p w:rsidR="003E78B1" w:rsidRDefault="001F5533" w:rsidP="001F5533">
      <w:pPr>
        <w:ind w:firstLineChars="200" w:firstLine="560"/>
        <w:jc w:val="center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/>
          <w:sz w:val="28"/>
          <w:szCs w:val="28"/>
        </w:rPr>
        <w:t xml:space="preserve">                                 </w:t>
      </w:r>
      <w:r w:rsidRPr="005A692A">
        <w:rPr>
          <w:rFonts w:ascii="仿宋" w:eastAsia="仿宋" w:hAnsi="仿宋" w:cs="宋体" w:hint="eastAsia"/>
          <w:sz w:val="28"/>
          <w:szCs w:val="28"/>
        </w:rPr>
        <w:t>暨南大学教务处</w:t>
      </w:r>
    </w:p>
    <w:p w:rsidR="001F5533" w:rsidRPr="005A692A" w:rsidRDefault="001F5533" w:rsidP="005A692A">
      <w:pPr>
        <w:ind w:firstLineChars="200" w:firstLine="560"/>
        <w:jc w:val="right"/>
        <w:rPr>
          <w:rFonts w:ascii="仿宋" w:eastAsia="仿宋" w:hAnsi="仿宋" w:cs="宋体" w:hint="eastAsia"/>
          <w:sz w:val="28"/>
          <w:szCs w:val="28"/>
        </w:rPr>
      </w:pPr>
      <w:r>
        <w:rPr>
          <w:rFonts w:ascii="仿宋" w:eastAsia="仿宋" w:hAnsi="仿宋" w:cs="宋体"/>
          <w:sz w:val="28"/>
          <w:szCs w:val="28"/>
        </w:rPr>
        <w:t>二〇〇六年十二月二十八日</w:t>
      </w:r>
    </w:p>
    <w:sectPr w:rsidR="001F5533" w:rsidRPr="005A6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16419"/>
    <w:multiLevelType w:val="singleLevel"/>
    <w:tmpl w:val="5A016419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017BD5"/>
    <w:multiLevelType w:val="singleLevel"/>
    <w:tmpl w:val="5A017BD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572E8"/>
    <w:rsid w:val="001F5533"/>
    <w:rsid w:val="003E78B1"/>
    <w:rsid w:val="005A692A"/>
    <w:rsid w:val="00A01F71"/>
    <w:rsid w:val="168F7043"/>
    <w:rsid w:val="5D55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B0143C-8D77-403A-AAA9-75C3F18C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云方永恒~</dc:creator>
  <cp:lastModifiedBy>Yumeng Liu</cp:lastModifiedBy>
  <cp:revision>3</cp:revision>
  <dcterms:created xsi:type="dcterms:W3CDTF">2017-11-07T03:32:00Z</dcterms:created>
  <dcterms:modified xsi:type="dcterms:W3CDTF">2017-11-14T07:51:00Z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